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475F" w14:textId="77777777" w:rsidR="00880D46" w:rsidRPr="007809BD" w:rsidRDefault="00880D46" w:rsidP="00880D46">
      <w:pPr>
        <w:spacing w:before="0" w:beforeAutospacing="0" w:line="240" w:lineRule="auto"/>
        <w:ind w:left="8640"/>
      </w:pPr>
      <w:bookmarkStart w:id="0" w:name="_Hlk185412752"/>
      <w:r w:rsidRPr="007809BD">
        <w:rPr>
          <w:noProof/>
        </w:rPr>
        <w:drawing>
          <wp:anchor distT="0" distB="0" distL="114300" distR="114300" simplePos="0" relativeHeight="251659264" behindDoc="1" locked="0" layoutInCell="1" allowOverlap="1" wp14:anchorId="055CFD30" wp14:editId="54BCC6D0">
            <wp:simplePos x="0" y="0"/>
            <wp:positionH relativeFrom="margin">
              <wp:posOffset>-236220</wp:posOffset>
            </wp:positionH>
            <wp:positionV relativeFrom="paragraph">
              <wp:posOffset>11430</wp:posOffset>
            </wp:positionV>
            <wp:extent cx="2910840" cy="1455420"/>
            <wp:effectExtent l="0" t="0" r="0" b="0"/>
            <wp:wrapTight wrapText="bothSides">
              <wp:wrapPolygon edited="0">
                <wp:start x="14136" y="0"/>
                <wp:lineTo x="12581" y="2262"/>
                <wp:lineTo x="12157" y="3110"/>
                <wp:lineTo x="12157" y="4524"/>
                <wp:lineTo x="11450" y="5089"/>
                <wp:lineTo x="7916" y="9047"/>
                <wp:lineTo x="5796" y="9613"/>
                <wp:lineTo x="4099" y="11592"/>
                <wp:lineTo x="4099" y="13571"/>
                <wp:lineTo x="2969" y="13853"/>
                <wp:lineTo x="1838" y="16398"/>
                <wp:lineTo x="1414" y="19225"/>
                <wp:lineTo x="848" y="21204"/>
                <wp:lineTo x="19791" y="21204"/>
                <wp:lineTo x="20780" y="20073"/>
                <wp:lineTo x="20215" y="19225"/>
                <wp:lineTo x="16681" y="18094"/>
                <wp:lineTo x="18942" y="14136"/>
                <wp:lineTo x="19791" y="13288"/>
                <wp:lineTo x="19791" y="11874"/>
                <wp:lineTo x="18801" y="9047"/>
                <wp:lineTo x="18942" y="7916"/>
                <wp:lineTo x="17953" y="5089"/>
                <wp:lineTo x="16822" y="2262"/>
                <wp:lineTo x="15267" y="0"/>
                <wp:lineTo x="14136" y="0"/>
              </wp:wrapPolygon>
            </wp:wrapTight>
            <wp:docPr id="432" name="Picture 1" descr="A logo with a yellow and blue house and a blue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1" descr="A logo with a yellow and blue house and a blue hous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910840"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9BD">
        <w:t xml:space="preserve">7660 Turfway </w:t>
      </w:r>
      <w:r>
        <w:t>Rd.</w:t>
      </w:r>
      <w:r>
        <w:br/>
      </w:r>
      <w:r w:rsidRPr="007809BD">
        <w:t>Suite 100</w:t>
      </w:r>
      <w:r w:rsidRPr="007809BD">
        <w:br/>
        <w:t>Florence, KY 41042</w:t>
      </w:r>
      <w:r w:rsidRPr="007809BD">
        <w:br/>
        <w:t>859-344-8400</w:t>
      </w:r>
      <w:r w:rsidRPr="007809BD">
        <w:br/>
      </w:r>
    </w:p>
    <w:p w14:paraId="2443F79B" w14:textId="08A2BD74" w:rsidR="00880D46" w:rsidRPr="006F6B13" w:rsidRDefault="00880D46" w:rsidP="00880D46">
      <w:pPr>
        <w:spacing w:line="240" w:lineRule="auto"/>
        <w:ind w:firstLine="720"/>
        <w:jc w:val="right"/>
        <w:rPr>
          <w:b/>
          <w:sz w:val="22"/>
          <w:szCs w:val="22"/>
        </w:rPr>
      </w:pPr>
      <w:r w:rsidRPr="006F6B13">
        <w:rPr>
          <w:b/>
          <w:sz w:val="22"/>
          <w:szCs w:val="22"/>
        </w:rPr>
        <w:t>FOR IMMEDIATE RELEASE</w:t>
      </w:r>
    </w:p>
    <w:p w14:paraId="5E7EC4F5" w14:textId="09D8E25C" w:rsidR="00880D46" w:rsidRDefault="009B56D0" w:rsidP="00880D46">
      <w:pPr>
        <w:tabs>
          <w:tab w:val="left" w:pos="7290"/>
        </w:tabs>
        <w:spacing w:after="0" w:afterAutospacing="0"/>
        <w:ind w:left="7200" w:firstLine="180"/>
        <w:jc w:val="right"/>
        <w:rPr>
          <w:b/>
          <w:caps/>
          <w:sz w:val="22"/>
          <w:szCs w:val="22"/>
        </w:rPr>
      </w:pPr>
      <w:r>
        <w:rPr>
          <w:b/>
          <w:caps/>
          <w:sz w:val="22"/>
          <w:szCs w:val="22"/>
        </w:rPr>
        <w:t>J</w:t>
      </w:r>
      <w:r w:rsidR="00A86AD5">
        <w:rPr>
          <w:b/>
          <w:caps/>
          <w:sz w:val="22"/>
          <w:szCs w:val="22"/>
        </w:rPr>
        <w:t>ULY 2</w:t>
      </w:r>
      <w:r>
        <w:rPr>
          <w:b/>
          <w:caps/>
          <w:sz w:val="22"/>
          <w:szCs w:val="22"/>
        </w:rPr>
        <w:t>3, 2025</w:t>
      </w:r>
    </w:p>
    <w:p w14:paraId="4056C811" w14:textId="34F0CCC7" w:rsidR="00880D46" w:rsidRPr="00427901" w:rsidRDefault="00880D46" w:rsidP="00880D46">
      <w:pPr>
        <w:tabs>
          <w:tab w:val="left" w:pos="7290"/>
        </w:tabs>
      </w:pPr>
      <w:r w:rsidRPr="006F6B13">
        <w:rPr>
          <w:b/>
          <w:sz w:val="22"/>
          <w:szCs w:val="22"/>
        </w:rPr>
        <w:t>PRESS RELEASE</w:t>
      </w:r>
      <w:r>
        <w:rPr>
          <w:b/>
          <w:sz w:val="22"/>
          <w:szCs w:val="22"/>
        </w:rPr>
        <w:br/>
      </w:r>
      <w:r>
        <w:t xml:space="preserve">Contact: </w:t>
      </w:r>
      <w:r w:rsidR="00FA3D5A">
        <w:t>Jen Swendiman</w:t>
      </w:r>
      <w:r>
        <w:t>, President</w:t>
      </w:r>
      <w:r>
        <w:br/>
        <w:t>Northern Kentucky Association of REALTORS®</w:t>
      </w:r>
      <w:r>
        <w:br/>
        <w:t xml:space="preserve">Telephone: </w:t>
      </w:r>
      <w:r w:rsidR="00303F2D">
        <w:t>859-344-8400</w:t>
      </w:r>
      <w:r>
        <w:br/>
      </w:r>
      <w:r w:rsidRPr="00427901">
        <w:t>E-mail:</w:t>
      </w:r>
      <w:r w:rsidR="00E442F0" w:rsidRPr="00E442F0">
        <w:t xml:space="preserve"> Jswendiman@handinhandrealtyky.com</w:t>
      </w:r>
      <w:r w:rsidRPr="00427901">
        <w:t xml:space="preserve"> </w:t>
      </w:r>
    </w:p>
    <w:p w14:paraId="5C45FE94" w14:textId="05AB5C8B" w:rsidR="00880D46" w:rsidRPr="00873FBC" w:rsidRDefault="00E83C10" w:rsidP="00E83C10">
      <w:pPr>
        <w:spacing w:line="240" w:lineRule="auto"/>
        <w:rPr>
          <w:b/>
          <w:bCs/>
        </w:rPr>
      </w:pPr>
      <w:r>
        <w:rPr>
          <w:b/>
          <w:bCs/>
        </w:rPr>
        <w:t xml:space="preserve">Northern Kentucky Real Estate Market Update – </w:t>
      </w:r>
      <w:r w:rsidR="009B56D0">
        <w:rPr>
          <w:b/>
          <w:bCs/>
        </w:rPr>
        <w:t>Ju</w:t>
      </w:r>
      <w:r w:rsidR="00A86AD5">
        <w:rPr>
          <w:b/>
          <w:bCs/>
        </w:rPr>
        <w:t>ly 23</w:t>
      </w:r>
      <w:r>
        <w:rPr>
          <w:b/>
          <w:bCs/>
        </w:rPr>
        <w:t>, 2025</w:t>
      </w:r>
    </w:p>
    <w:p w14:paraId="6D12DD11" w14:textId="41E27081" w:rsidR="00973A27" w:rsidRDefault="00880D46" w:rsidP="00880D46">
      <w:r w:rsidRPr="00873FBC">
        <w:t xml:space="preserve">Florence, KY – </w:t>
      </w:r>
      <w:r w:rsidR="009B56D0">
        <w:t>Ju</w:t>
      </w:r>
      <w:r w:rsidR="00A86AD5">
        <w:t>ly 23</w:t>
      </w:r>
      <w:r w:rsidR="00E442F0">
        <w:t>, 2025</w:t>
      </w:r>
      <w:r w:rsidRPr="00873FBC">
        <w:t xml:space="preserve"> – The Northern Kentucky Association of REALTORS® and </w:t>
      </w:r>
      <w:proofErr w:type="gramStart"/>
      <w:r w:rsidRPr="00873FBC">
        <w:t>The</w:t>
      </w:r>
      <w:proofErr w:type="gramEnd"/>
      <w:r>
        <w:br/>
      </w:r>
      <w:r w:rsidRPr="00873FBC">
        <w:t xml:space="preserve">Northern Kentucky Multiple Listings Service, Inc. (MLS) </w:t>
      </w:r>
      <w:r w:rsidR="0097761C">
        <w:t xml:space="preserve">reported today </w:t>
      </w:r>
      <w:r w:rsidR="009B56D0">
        <w:t xml:space="preserve">that in </w:t>
      </w:r>
      <w:r w:rsidR="00A86AD5">
        <w:t>June</w:t>
      </w:r>
      <w:r w:rsidR="009B56D0">
        <w:t xml:space="preserve">, year-to-date, </w:t>
      </w:r>
      <w:r w:rsidR="00937352">
        <w:t>new listings</w:t>
      </w:r>
      <w:r w:rsidR="0097761C">
        <w:t xml:space="preserve"> in the </w:t>
      </w:r>
      <w:r w:rsidR="003A5AD2">
        <w:t xml:space="preserve">12 </w:t>
      </w:r>
      <w:r w:rsidR="00973A27">
        <w:t>c</w:t>
      </w:r>
      <w:r w:rsidR="0097761C">
        <w:t>ounties served by the local MLS</w:t>
      </w:r>
      <w:r w:rsidR="00CF72F8">
        <w:t xml:space="preserve"> a</w:t>
      </w:r>
      <w:r w:rsidR="009B56D0">
        <w:t>re up</w:t>
      </w:r>
      <w:r w:rsidR="00A86AD5">
        <w:t xml:space="preserve"> 4.6</w:t>
      </w:r>
      <w:r w:rsidR="009B56D0">
        <w:t>%.</w:t>
      </w:r>
    </w:p>
    <w:p w14:paraId="04445BC5" w14:textId="5C290D21" w:rsidR="00880D46" w:rsidRDefault="00AD1357" w:rsidP="00880D46">
      <w:r>
        <w:t xml:space="preserve">Shown in the graphic below, </w:t>
      </w:r>
      <w:r w:rsidR="00303F2D">
        <w:t>Year-To-Da</w:t>
      </w:r>
      <w:r w:rsidR="008422FA">
        <w:t>t</w:t>
      </w:r>
      <w:r w:rsidR="00303F2D">
        <w:t>e,</w:t>
      </w:r>
      <w:r w:rsidR="00462B5D">
        <w:t xml:space="preserve"> </w:t>
      </w:r>
      <w:r w:rsidR="00A86AD5">
        <w:t xml:space="preserve">June </w:t>
      </w:r>
      <w:r>
        <w:t xml:space="preserve">home </w:t>
      </w:r>
      <w:r w:rsidR="00462B5D">
        <w:t xml:space="preserve">sales were </w:t>
      </w:r>
      <w:r w:rsidR="009B56D0">
        <w:t xml:space="preserve">up </w:t>
      </w:r>
      <w:r w:rsidR="00A86AD5">
        <w:t>6.7</w:t>
      </w:r>
      <w:r w:rsidR="009B56D0">
        <w:t>%</w:t>
      </w:r>
      <w:r w:rsidR="00CF72F8">
        <w:t xml:space="preserve"> in dollar volume </w:t>
      </w:r>
      <w:r w:rsidR="00A86AD5">
        <w:t>and up</w:t>
      </w:r>
      <w:r w:rsidR="00CF72F8">
        <w:t xml:space="preserve"> in the number of sales b</w:t>
      </w:r>
      <w:r w:rsidR="009B56D0">
        <w:t>y 1.</w:t>
      </w:r>
      <w:r w:rsidR="00A86AD5">
        <w:t>2</w:t>
      </w:r>
      <w:proofErr w:type="gramStart"/>
      <w:r w:rsidR="009B56D0">
        <w:t>%,</w:t>
      </w:r>
      <w:r w:rsidR="00CF72F8">
        <w:t xml:space="preserve"> </w:t>
      </w:r>
      <w:r w:rsidR="00092D12">
        <w:t xml:space="preserve"> </w:t>
      </w:r>
      <w:r w:rsidR="00CF72F8">
        <w:t>H</w:t>
      </w:r>
      <w:r w:rsidR="00092D12">
        <w:t>o</w:t>
      </w:r>
      <w:r w:rsidR="009B56D0">
        <w:t>w</w:t>
      </w:r>
      <w:r w:rsidR="00092D12">
        <w:t>ever</w:t>
      </w:r>
      <w:proofErr w:type="gramEnd"/>
      <w:r w:rsidR="00092D12">
        <w:t xml:space="preserve">, the </w:t>
      </w:r>
      <w:r>
        <w:t>Median Sale</w:t>
      </w:r>
      <w:r w:rsidR="00092D12">
        <w:t>s</w:t>
      </w:r>
      <w:r>
        <w:t xml:space="preserve"> price</w:t>
      </w:r>
      <w:r w:rsidR="00092D12">
        <w:t xml:space="preserve"> </w:t>
      </w:r>
      <w:r>
        <w:t>rose by</w:t>
      </w:r>
      <w:r w:rsidR="00092D12">
        <w:t xml:space="preserve"> </w:t>
      </w:r>
      <w:r w:rsidR="008422FA">
        <w:t>9.</w:t>
      </w:r>
      <w:r w:rsidR="00A86AD5">
        <w:t>1</w:t>
      </w:r>
      <w:r w:rsidR="00937352">
        <w:t>% to $</w:t>
      </w:r>
      <w:r w:rsidR="00A86AD5">
        <w:t>300,000</w:t>
      </w:r>
      <w:r w:rsidR="004F17F9">
        <w:t xml:space="preserve">. </w:t>
      </w:r>
    </w:p>
    <w:p w14:paraId="7DBC1D82" w14:textId="77777777" w:rsidR="00721589" w:rsidRDefault="00721589" w:rsidP="008D3862">
      <w:pPr>
        <w:jc w:val="center"/>
      </w:pPr>
      <w:r>
        <w:rPr>
          <w:noProof/>
          <w14:ligatures w14:val="standardContextual"/>
        </w:rPr>
        <w:drawing>
          <wp:inline distT="0" distB="0" distL="0" distR="0" wp14:anchorId="50E849DD" wp14:editId="5A064031">
            <wp:extent cx="3094735" cy="3094735"/>
            <wp:effectExtent l="0" t="0" r="0" b="0"/>
            <wp:docPr id="1741899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99833"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735" cy="3094735"/>
                    </a:xfrm>
                    <a:prstGeom prst="rect">
                      <a:avLst/>
                    </a:prstGeom>
                  </pic:spPr>
                </pic:pic>
              </a:graphicData>
            </a:graphic>
          </wp:inline>
        </w:drawing>
      </w:r>
    </w:p>
    <w:p w14:paraId="7CB111A1" w14:textId="77777777" w:rsidR="008D3862" w:rsidRDefault="008D3862" w:rsidP="004D1663"/>
    <w:p w14:paraId="4659BAB1" w14:textId="77777777" w:rsidR="008D3862" w:rsidRDefault="008D3862" w:rsidP="004D1663"/>
    <w:p w14:paraId="7AC597B0" w14:textId="28041ABB" w:rsidR="004D1663" w:rsidRDefault="004D1663" w:rsidP="004D1663">
      <w:r>
        <w:lastRenderedPageBreak/>
        <w:t>Market Trends (</w:t>
      </w:r>
      <w:r w:rsidR="00A86AD5">
        <w:t>June</w:t>
      </w:r>
      <w:r>
        <w:t xml:space="preserve"> 2025 v. 2024)</w:t>
      </w:r>
    </w:p>
    <w:p w14:paraId="095925B7" w14:textId="299A9300" w:rsidR="004D1663" w:rsidRDefault="004D1663" w:rsidP="004D1663">
      <w:pPr>
        <w:pStyle w:val="NormalWeb"/>
        <w:numPr>
          <w:ilvl w:val="0"/>
          <w:numId w:val="1"/>
        </w:numPr>
        <w:rPr>
          <w:rFonts w:ascii="Arial" w:hAnsi="Arial" w:cs="Arial"/>
        </w:rPr>
      </w:pPr>
      <w:r>
        <w:rPr>
          <w:rFonts w:ascii="Arial" w:hAnsi="Arial" w:cs="Arial"/>
        </w:rPr>
        <w:t>Closed Sales were</w:t>
      </w:r>
      <w:r w:rsidR="00263DA7">
        <w:rPr>
          <w:rFonts w:ascii="Arial" w:hAnsi="Arial" w:cs="Arial"/>
        </w:rPr>
        <w:t xml:space="preserve"> </w:t>
      </w:r>
      <w:r w:rsidR="00A86AD5">
        <w:rPr>
          <w:rFonts w:ascii="Arial" w:hAnsi="Arial" w:cs="Arial"/>
        </w:rPr>
        <w:t>13.3</w:t>
      </w:r>
      <w:r w:rsidR="009B56D0">
        <w:rPr>
          <w:rFonts w:ascii="Arial" w:hAnsi="Arial" w:cs="Arial"/>
        </w:rPr>
        <w:t>%</w:t>
      </w:r>
      <w:r>
        <w:rPr>
          <w:rFonts w:ascii="Arial" w:hAnsi="Arial" w:cs="Arial"/>
        </w:rPr>
        <w:t xml:space="preserve"> </w:t>
      </w:r>
      <w:r w:rsidR="009B56D0">
        <w:rPr>
          <w:rFonts w:ascii="Arial" w:hAnsi="Arial" w:cs="Arial"/>
        </w:rPr>
        <w:t xml:space="preserve">higher </w:t>
      </w:r>
      <w:r>
        <w:rPr>
          <w:rFonts w:ascii="Arial" w:hAnsi="Arial" w:cs="Arial"/>
        </w:rPr>
        <w:t xml:space="preserve">than in </w:t>
      </w:r>
      <w:r w:rsidR="00A86AD5">
        <w:rPr>
          <w:rFonts w:ascii="Arial" w:hAnsi="Arial" w:cs="Arial"/>
        </w:rPr>
        <w:t>June</w:t>
      </w:r>
      <w:r w:rsidR="00937352">
        <w:rPr>
          <w:rFonts w:ascii="Arial" w:hAnsi="Arial" w:cs="Arial"/>
        </w:rPr>
        <w:t xml:space="preserve"> </w:t>
      </w:r>
      <w:r>
        <w:rPr>
          <w:rFonts w:ascii="Arial" w:hAnsi="Arial" w:cs="Arial"/>
        </w:rPr>
        <w:t xml:space="preserve">2024- </w:t>
      </w:r>
      <w:r w:rsidR="008422FA">
        <w:rPr>
          <w:rFonts w:ascii="Arial" w:hAnsi="Arial" w:cs="Arial"/>
        </w:rPr>
        <w:t>5</w:t>
      </w:r>
      <w:r w:rsidR="00A86AD5">
        <w:rPr>
          <w:rFonts w:ascii="Arial" w:hAnsi="Arial" w:cs="Arial"/>
        </w:rPr>
        <w:t>89</w:t>
      </w:r>
      <w:r w:rsidR="009B56D0">
        <w:rPr>
          <w:rFonts w:ascii="Arial" w:hAnsi="Arial" w:cs="Arial"/>
        </w:rPr>
        <w:t>/5</w:t>
      </w:r>
      <w:r w:rsidR="00A86AD5">
        <w:rPr>
          <w:rFonts w:ascii="Arial" w:hAnsi="Arial" w:cs="Arial"/>
        </w:rPr>
        <w:t>20</w:t>
      </w:r>
      <w:r w:rsidR="00BA71B2">
        <w:rPr>
          <w:rFonts w:ascii="Arial" w:hAnsi="Arial" w:cs="Arial"/>
        </w:rPr>
        <w:t>.</w:t>
      </w:r>
    </w:p>
    <w:p w14:paraId="7E1ADA74" w14:textId="22CB83FC" w:rsidR="00223AE5" w:rsidRDefault="00223AE5" w:rsidP="004D1663">
      <w:pPr>
        <w:pStyle w:val="NormalWeb"/>
        <w:numPr>
          <w:ilvl w:val="0"/>
          <w:numId w:val="1"/>
        </w:numPr>
        <w:rPr>
          <w:rFonts w:ascii="Arial" w:hAnsi="Arial" w:cs="Arial"/>
        </w:rPr>
      </w:pPr>
      <w:r>
        <w:rPr>
          <w:rFonts w:ascii="Arial" w:hAnsi="Arial" w:cs="Arial"/>
        </w:rPr>
        <w:t xml:space="preserve">Median Sales </w:t>
      </w:r>
      <w:proofErr w:type="gramStart"/>
      <w:r>
        <w:rPr>
          <w:rFonts w:ascii="Arial" w:hAnsi="Arial" w:cs="Arial"/>
        </w:rPr>
        <w:t>Price</w:t>
      </w:r>
      <w:proofErr w:type="gramEnd"/>
      <w:r>
        <w:rPr>
          <w:rFonts w:ascii="Arial" w:hAnsi="Arial" w:cs="Arial"/>
        </w:rPr>
        <w:t xml:space="preserve"> up by </w:t>
      </w:r>
      <w:r w:rsidR="00A86AD5">
        <w:rPr>
          <w:rFonts w:ascii="Arial" w:hAnsi="Arial" w:cs="Arial"/>
        </w:rPr>
        <w:t>5.3</w:t>
      </w:r>
      <w:r w:rsidR="009B56D0">
        <w:rPr>
          <w:rFonts w:ascii="Arial" w:hAnsi="Arial" w:cs="Arial"/>
        </w:rPr>
        <w:t>%</w:t>
      </w:r>
      <w:r w:rsidR="00A86AD5">
        <w:rPr>
          <w:rFonts w:ascii="Arial" w:hAnsi="Arial" w:cs="Arial"/>
        </w:rPr>
        <w:t xml:space="preserve"> </w:t>
      </w:r>
      <w:r>
        <w:rPr>
          <w:rFonts w:ascii="Arial" w:hAnsi="Arial" w:cs="Arial"/>
        </w:rPr>
        <w:t>to $</w:t>
      </w:r>
      <w:r w:rsidR="009B56D0">
        <w:rPr>
          <w:rFonts w:ascii="Arial" w:hAnsi="Arial" w:cs="Arial"/>
        </w:rPr>
        <w:t>30</w:t>
      </w:r>
      <w:r w:rsidR="00A86AD5">
        <w:rPr>
          <w:rFonts w:ascii="Arial" w:hAnsi="Arial" w:cs="Arial"/>
        </w:rPr>
        <w:t>0</w:t>
      </w:r>
      <w:r w:rsidR="009B56D0">
        <w:rPr>
          <w:rFonts w:ascii="Arial" w:hAnsi="Arial" w:cs="Arial"/>
        </w:rPr>
        <w:t>,000</w:t>
      </w:r>
      <w:r w:rsidR="00A86AD5">
        <w:rPr>
          <w:rFonts w:ascii="Arial" w:hAnsi="Arial" w:cs="Arial"/>
        </w:rPr>
        <w:t>.</w:t>
      </w:r>
    </w:p>
    <w:p w14:paraId="3C088AD0" w14:textId="48107E91" w:rsidR="004D1663" w:rsidRDefault="004D1663" w:rsidP="004D1663">
      <w:pPr>
        <w:pStyle w:val="NormalWeb"/>
        <w:numPr>
          <w:ilvl w:val="0"/>
          <w:numId w:val="1"/>
        </w:numPr>
        <w:rPr>
          <w:rFonts w:ascii="Arial" w:hAnsi="Arial" w:cs="Arial"/>
        </w:rPr>
      </w:pPr>
      <w:r>
        <w:rPr>
          <w:rFonts w:ascii="Arial" w:hAnsi="Arial" w:cs="Arial"/>
        </w:rPr>
        <w:t xml:space="preserve">Average Days on Market </w:t>
      </w:r>
      <w:r w:rsidR="00A86AD5">
        <w:rPr>
          <w:rFonts w:ascii="Arial" w:hAnsi="Arial" w:cs="Arial"/>
        </w:rPr>
        <w:t xml:space="preserve">dropped </w:t>
      </w:r>
      <w:r w:rsidR="009B56D0">
        <w:rPr>
          <w:rFonts w:ascii="Arial" w:hAnsi="Arial" w:cs="Arial"/>
        </w:rPr>
        <w:t xml:space="preserve">to </w:t>
      </w:r>
      <w:r w:rsidR="00A86AD5">
        <w:rPr>
          <w:rFonts w:ascii="Arial" w:hAnsi="Arial" w:cs="Arial"/>
        </w:rPr>
        <w:t xml:space="preserve">27 </w:t>
      </w:r>
      <w:r w:rsidR="009B56D0">
        <w:rPr>
          <w:rFonts w:ascii="Arial" w:hAnsi="Arial" w:cs="Arial"/>
        </w:rPr>
        <w:t xml:space="preserve">days or a </w:t>
      </w:r>
      <w:r w:rsidR="00A86AD5">
        <w:rPr>
          <w:rFonts w:ascii="Arial" w:hAnsi="Arial" w:cs="Arial"/>
        </w:rPr>
        <w:t>6.9</w:t>
      </w:r>
      <w:r w:rsidR="009B56D0">
        <w:rPr>
          <w:rFonts w:ascii="Arial" w:hAnsi="Arial" w:cs="Arial"/>
        </w:rPr>
        <w:t xml:space="preserve">% </w:t>
      </w:r>
      <w:r w:rsidR="00A86AD5">
        <w:rPr>
          <w:rFonts w:ascii="Arial" w:hAnsi="Arial" w:cs="Arial"/>
        </w:rPr>
        <w:t>decrease</w:t>
      </w:r>
      <w:r w:rsidR="009B56D0">
        <w:rPr>
          <w:rFonts w:ascii="Arial" w:hAnsi="Arial" w:cs="Arial"/>
        </w:rPr>
        <w:t xml:space="preserve">. </w:t>
      </w:r>
    </w:p>
    <w:p w14:paraId="2EC22348" w14:textId="7581ECD2" w:rsidR="004D1663" w:rsidRDefault="004D1663" w:rsidP="004D1663">
      <w:pPr>
        <w:pStyle w:val="NormalWeb"/>
        <w:numPr>
          <w:ilvl w:val="0"/>
          <w:numId w:val="1"/>
        </w:numPr>
        <w:rPr>
          <w:rFonts w:ascii="Arial" w:hAnsi="Arial" w:cs="Arial"/>
        </w:rPr>
      </w:pPr>
      <w:r>
        <w:rPr>
          <w:rFonts w:ascii="Arial" w:hAnsi="Arial" w:cs="Arial"/>
        </w:rPr>
        <w:t xml:space="preserve">New Listings </w:t>
      </w:r>
      <w:r w:rsidR="00A86AD5">
        <w:rPr>
          <w:rFonts w:ascii="Arial" w:hAnsi="Arial" w:cs="Arial"/>
        </w:rPr>
        <w:t>trended upward</w:t>
      </w:r>
      <w:r w:rsidR="00611C0B">
        <w:rPr>
          <w:rFonts w:ascii="Arial" w:hAnsi="Arial" w:cs="Arial"/>
        </w:rPr>
        <w:t xml:space="preserve"> in </w:t>
      </w:r>
      <w:r w:rsidR="00A86AD5">
        <w:rPr>
          <w:rFonts w:ascii="Arial" w:hAnsi="Arial" w:cs="Arial"/>
        </w:rPr>
        <w:t>June</w:t>
      </w:r>
      <w:r w:rsidR="00611C0B">
        <w:rPr>
          <w:rFonts w:ascii="Arial" w:hAnsi="Arial" w:cs="Arial"/>
        </w:rPr>
        <w:t xml:space="preserve"> </w:t>
      </w:r>
      <w:r w:rsidR="00A86AD5">
        <w:rPr>
          <w:rFonts w:ascii="Arial" w:hAnsi="Arial" w:cs="Arial"/>
        </w:rPr>
        <w:t xml:space="preserve">to 796 </w:t>
      </w:r>
      <w:r>
        <w:rPr>
          <w:rFonts w:ascii="Arial" w:hAnsi="Arial" w:cs="Arial"/>
        </w:rPr>
        <w:t xml:space="preserve">over the previous </w:t>
      </w:r>
      <w:r w:rsidR="00A86AD5">
        <w:rPr>
          <w:rFonts w:ascii="Arial" w:hAnsi="Arial" w:cs="Arial"/>
        </w:rPr>
        <w:t>June</w:t>
      </w:r>
      <w:r w:rsidR="00611C0B">
        <w:rPr>
          <w:rFonts w:ascii="Arial" w:hAnsi="Arial" w:cs="Arial"/>
        </w:rPr>
        <w:t xml:space="preserve">, </w:t>
      </w:r>
      <w:proofErr w:type="gramStart"/>
      <w:r w:rsidR="00611C0B">
        <w:rPr>
          <w:rFonts w:ascii="Arial" w:hAnsi="Arial" w:cs="Arial"/>
        </w:rPr>
        <w:t>an</w:t>
      </w:r>
      <w:proofErr w:type="gramEnd"/>
      <w:r w:rsidR="00611C0B">
        <w:rPr>
          <w:rFonts w:ascii="Arial" w:hAnsi="Arial" w:cs="Arial"/>
        </w:rPr>
        <w:t xml:space="preserve"> </w:t>
      </w:r>
      <w:r w:rsidR="00A86AD5">
        <w:rPr>
          <w:rFonts w:ascii="Arial" w:hAnsi="Arial" w:cs="Arial"/>
        </w:rPr>
        <w:t>16.5</w:t>
      </w:r>
      <w:r w:rsidR="00611C0B">
        <w:rPr>
          <w:rFonts w:ascii="Arial" w:hAnsi="Arial" w:cs="Arial"/>
        </w:rPr>
        <w:t>% decrease.</w:t>
      </w:r>
    </w:p>
    <w:p w14:paraId="68D05333" w14:textId="6C626C60" w:rsidR="004D1663" w:rsidRDefault="004D1663" w:rsidP="004D1663">
      <w:pPr>
        <w:pStyle w:val="NormalWeb"/>
        <w:numPr>
          <w:ilvl w:val="0"/>
          <w:numId w:val="1"/>
        </w:numPr>
        <w:rPr>
          <w:rFonts w:ascii="Arial" w:hAnsi="Arial" w:cs="Arial"/>
        </w:rPr>
      </w:pPr>
      <w:proofErr w:type="gramStart"/>
      <w:r>
        <w:rPr>
          <w:rFonts w:ascii="Arial" w:hAnsi="Arial" w:cs="Arial"/>
        </w:rPr>
        <w:t>Pending Sales</w:t>
      </w:r>
      <w:proofErr w:type="gramEnd"/>
      <w:r>
        <w:rPr>
          <w:rFonts w:ascii="Arial" w:hAnsi="Arial" w:cs="Arial"/>
        </w:rPr>
        <w:t xml:space="preserve"> </w:t>
      </w:r>
      <w:r w:rsidR="00BA71B2">
        <w:rPr>
          <w:rFonts w:ascii="Arial" w:hAnsi="Arial" w:cs="Arial"/>
        </w:rPr>
        <w:t xml:space="preserve">were </w:t>
      </w:r>
      <w:r w:rsidR="008422FA">
        <w:rPr>
          <w:rFonts w:ascii="Arial" w:hAnsi="Arial" w:cs="Arial"/>
        </w:rPr>
        <w:t>up</w:t>
      </w:r>
      <w:r w:rsidR="00BA71B2">
        <w:rPr>
          <w:rFonts w:ascii="Arial" w:hAnsi="Arial" w:cs="Arial"/>
        </w:rPr>
        <w:t xml:space="preserve"> from 2024 with </w:t>
      </w:r>
      <w:r w:rsidR="00A86AD5">
        <w:rPr>
          <w:rFonts w:ascii="Arial" w:hAnsi="Arial" w:cs="Arial"/>
        </w:rPr>
        <w:t>563</w:t>
      </w:r>
      <w:r w:rsidR="00611C0B">
        <w:rPr>
          <w:rFonts w:ascii="Arial" w:hAnsi="Arial" w:cs="Arial"/>
        </w:rPr>
        <w:t xml:space="preserve"> v. </w:t>
      </w:r>
      <w:r w:rsidR="00A86AD5">
        <w:rPr>
          <w:rFonts w:ascii="Arial" w:hAnsi="Arial" w:cs="Arial"/>
        </w:rPr>
        <w:t>524</w:t>
      </w:r>
      <w:r w:rsidR="00611C0B">
        <w:rPr>
          <w:rFonts w:ascii="Arial" w:hAnsi="Arial" w:cs="Arial"/>
        </w:rPr>
        <w:t xml:space="preserve"> or </w:t>
      </w:r>
      <w:proofErr w:type="gramStart"/>
      <w:r w:rsidR="00611C0B">
        <w:rPr>
          <w:rFonts w:ascii="Arial" w:hAnsi="Arial" w:cs="Arial"/>
        </w:rPr>
        <w:t>an</w:t>
      </w:r>
      <w:proofErr w:type="gramEnd"/>
      <w:r w:rsidR="00611C0B">
        <w:rPr>
          <w:rFonts w:ascii="Arial" w:hAnsi="Arial" w:cs="Arial"/>
        </w:rPr>
        <w:t xml:space="preserve"> </w:t>
      </w:r>
      <w:r w:rsidR="00A86AD5">
        <w:rPr>
          <w:rFonts w:ascii="Arial" w:hAnsi="Arial" w:cs="Arial"/>
        </w:rPr>
        <w:t>7.4</w:t>
      </w:r>
      <w:r w:rsidR="00611C0B">
        <w:rPr>
          <w:rFonts w:ascii="Arial" w:hAnsi="Arial" w:cs="Arial"/>
        </w:rPr>
        <w:t>% increase.</w:t>
      </w:r>
    </w:p>
    <w:p w14:paraId="1B14C7C3" w14:textId="6685696B" w:rsidR="004D1663" w:rsidRDefault="004D1663" w:rsidP="004D1663">
      <w:pPr>
        <w:pStyle w:val="NormalWeb"/>
        <w:numPr>
          <w:ilvl w:val="0"/>
          <w:numId w:val="1"/>
        </w:numPr>
        <w:rPr>
          <w:rFonts w:ascii="Arial" w:hAnsi="Arial" w:cs="Arial"/>
        </w:rPr>
      </w:pPr>
      <w:r>
        <w:rPr>
          <w:rFonts w:ascii="Arial" w:hAnsi="Arial" w:cs="Arial"/>
        </w:rPr>
        <w:t xml:space="preserve">Sales Volume was </w:t>
      </w:r>
      <w:r w:rsidR="008422FA">
        <w:rPr>
          <w:rFonts w:ascii="Arial" w:hAnsi="Arial" w:cs="Arial"/>
        </w:rPr>
        <w:t>higher</w:t>
      </w:r>
      <w:r w:rsidR="00BA71B2">
        <w:rPr>
          <w:rFonts w:ascii="Arial" w:hAnsi="Arial" w:cs="Arial"/>
        </w:rPr>
        <w:t xml:space="preserve"> by </w:t>
      </w:r>
      <w:r w:rsidR="00A86AD5">
        <w:rPr>
          <w:rFonts w:ascii="Arial" w:hAnsi="Arial" w:cs="Arial"/>
        </w:rPr>
        <w:t>17</w:t>
      </w:r>
      <w:r w:rsidR="00611C0B">
        <w:rPr>
          <w:rFonts w:ascii="Arial" w:hAnsi="Arial" w:cs="Arial"/>
        </w:rPr>
        <w:t>%</w:t>
      </w:r>
      <w:r w:rsidR="00A86AD5">
        <w:rPr>
          <w:rFonts w:ascii="Arial" w:hAnsi="Arial" w:cs="Arial"/>
        </w:rPr>
        <w:t xml:space="preserve"> or $201.9 million</w:t>
      </w:r>
      <w:r w:rsidR="00BF225A">
        <w:rPr>
          <w:rFonts w:ascii="Arial" w:hAnsi="Arial" w:cs="Arial"/>
        </w:rPr>
        <w:t xml:space="preserve"> </w:t>
      </w:r>
      <w:proofErr w:type="gramStart"/>
      <w:r w:rsidR="00BF225A">
        <w:rPr>
          <w:rFonts w:ascii="Arial" w:hAnsi="Arial" w:cs="Arial"/>
        </w:rPr>
        <w:t>in</w:t>
      </w:r>
      <w:proofErr w:type="gramEnd"/>
      <w:r w:rsidR="00BF225A">
        <w:rPr>
          <w:rFonts w:ascii="Arial" w:hAnsi="Arial" w:cs="Arial"/>
        </w:rPr>
        <w:t xml:space="preserve"> th</w:t>
      </w:r>
      <w:r>
        <w:rPr>
          <w:rFonts w:ascii="Arial" w:hAnsi="Arial" w:cs="Arial"/>
        </w:rPr>
        <w:t xml:space="preserve">e </w:t>
      </w:r>
      <w:proofErr w:type="gramStart"/>
      <w:r w:rsidR="00A86AD5">
        <w:rPr>
          <w:rFonts w:ascii="Arial" w:hAnsi="Arial" w:cs="Arial"/>
        </w:rPr>
        <w:t xml:space="preserve">June </w:t>
      </w:r>
      <w:r>
        <w:rPr>
          <w:rFonts w:ascii="Arial" w:hAnsi="Arial" w:cs="Arial"/>
        </w:rPr>
        <w:t xml:space="preserve"> 24</w:t>
      </w:r>
      <w:proofErr w:type="gramEnd"/>
      <w:r>
        <w:rPr>
          <w:rFonts w:ascii="Arial" w:hAnsi="Arial" w:cs="Arial"/>
        </w:rPr>
        <w:t>/25 comparison.</w:t>
      </w:r>
    </w:p>
    <w:p w14:paraId="691DB63D" w14:textId="303CD489" w:rsidR="004D1663" w:rsidRDefault="00721589" w:rsidP="008D3862">
      <w:pPr>
        <w:jc w:val="center"/>
      </w:pPr>
      <w:r>
        <w:rPr>
          <w:noProof/>
          <w14:ligatures w14:val="standardContextual"/>
        </w:rPr>
        <w:drawing>
          <wp:inline distT="0" distB="0" distL="0" distR="0" wp14:anchorId="7FB68FA8" wp14:editId="339AF06C">
            <wp:extent cx="3206241" cy="3206241"/>
            <wp:effectExtent l="0" t="0" r="0" b="0"/>
            <wp:docPr id="2109243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4365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241" cy="3206241"/>
                    </a:xfrm>
                    <a:prstGeom prst="rect">
                      <a:avLst/>
                    </a:prstGeom>
                  </pic:spPr>
                </pic:pic>
              </a:graphicData>
            </a:graphic>
          </wp:inline>
        </w:drawing>
      </w:r>
    </w:p>
    <w:p w14:paraId="6B4FE541" w14:textId="4DF65D5C" w:rsidR="00880D46" w:rsidRDefault="00880D46" w:rsidP="00880D46">
      <w:pPr>
        <w:pStyle w:val="NormalWeb"/>
        <w:ind w:firstLine="720"/>
        <w:rPr>
          <w:rFonts w:ascii="Arial" w:hAnsi="Arial" w:cs="Arial"/>
        </w:rPr>
      </w:pPr>
      <w:r w:rsidRPr="00CB067B">
        <w:rPr>
          <w:rFonts w:ascii="Arial" w:hAnsi="Arial" w:cs="Arial"/>
        </w:rPr>
        <w:t xml:space="preserve">Commenting on these market trends, </w:t>
      </w:r>
      <w:r w:rsidR="00763D79">
        <w:rPr>
          <w:rFonts w:ascii="Arial" w:hAnsi="Arial" w:cs="Arial"/>
        </w:rPr>
        <w:t>Jen Swendiman</w:t>
      </w:r>
      <w:r w:rsidRPr="00CB067B">
        <w:rPr>
          <w:rFonts w:ascii="Arial" w:hAnsi="Arial" w:cs="Arial"/>
        </w:rPr>
        <w:t xml:space="preserve">, President of the Northern Kentucky Association of REALTORS®, stated, </w:t>
      </w:r>
      <w:r w:rsidR="00611C0B">
        <w:rPr>
          <w:rFonts w:ascii="Arial" w:hAnsi="Arial" w:cs="Arial"/>
        </w:rPr>
        <w:t xml:space="preserve">with </w:t>
      </w:r>
      <w:r w:rsidR="00C714D4">
        <w:rPr>
          <w:rFonts w:ascii="Arial" w:hAnsi="Arial" w:cs="Arial"/>
        </w:rPr>
        <w:t>New Listings up 16.5% in June 2025 vs. 2024</w:t>
      </w:r>
      <w:r w:rsidR="00753417">
        <w:rPr>
          <w:rFonts w:ascii="Arial" w:hAnsi="Arial" w:cs="Arial"/>
        </w:rPr>
        <w:t xml:space="preserve">, we </w:t>
      </w:r>
      <w:r w:rsidR="00611C0B">
        <w:rPr>
          <w:rFonts w:ascii="Arial" w:hAnsi="Arial" w:cs="Arial"/>
        </w:rPr>
        <w:t>are seeing an increase</w:t>
      </w:r>
      <w:r w:rsidR="00C714D4">
        <w:rPr>
          <w:rFonts w:ascii="Arial" w:hAnsi="Arial" w:cs="Arial"/>
        </w:rPr>
        <w:t xml:space="preserve"> in Total Active Listings by 20.3% over June of 2024.</w:t>
      </w:r>
      <w:r w:rsidR="00753417">
        <w:rPr>
          <w:rFonts w:ascii="Arial" w:hAnsi="Arial" w:cs="Arial"/>
        </w:rPr>
        <w:t xml:space="preserve">  As we are in the </w:t>
      </w:r>
      <w:r w:rsidR="0098012E">
        <w:rPr>
          <w:rFonts w:ascii="Arial" w:hAnsi="Arial" w:cs="Arial"/>
        </w:rPr>
        <w:t>active</w:t>
      </w:r>
      <w:r w:rsidR="00753417">
        <w:rPr>
          <w:rFonts w:ascii="Arial" w:hAnsi="Arial" w:cs="Arial"/>
        </w:rPr>
        <w:t xml:space="preserve"> summer market, </w:t>
      </w:r>
      <w:r w:rsidR="00611C0B">
        <w:rPr>
          <w:rFonts w:ascii="Arial" w:hAnsi="Arial" w:cs="Arial"/>
        </w:rPr>
        <w:t xml:space="preserve">pending sales continue to increase </w:t>
      </w:r>
      <w:r w:rsidR="00C714D4">
        <w:rPr>
          <w:rFonts w:ascii="Arial" w:hAnsi="Arial" w:cs="Arial"/>
        </w:rPr>
        <w:t xml:space="preserve">and Average Days </w:t>
      </w:r>
      <w:proofErr w:type="gramStart"/>
      <w:r w:rsidR="00C714D4">
        <w:rPr>
          <w:rFonts w:ascii="Arial" w:hAnsi="Arial" w:cs="Arial"/>
        </w:rPr>
        <w:t>On</w:t>
      </w:r>
      <w:proofErr w:type="gramEnd"/>
      <w:r w:rsidR="00C714D4">
        <w:rPr>
          <w:rFonts w:ascii="Arial" w:hAnsi="Arial" w:cs="Arial"/>
        </w:rPr>
        <w:t xml:space="preserve"> Market decreased</w:t>
      </w:r>
      <w:r w:rsidR="001D0CCC">
        <w:rPr>
          <w:rFonts w:ascii="Arial" w:hAnsi="Arial" w:cs="Arial"/>
        </w:rPr>
        <w:t xml:space="preserve"> </w:t>
      </w:r>
      <w:r w:rsidR="00C714D4">
        <w:rPr>
          <w:rFonts w:ascii="Arial" w:hAnsi="Arial" w:cs="Arial"/>
        </w:rPr>
        <w:t>while still improving our total Active Inventory</w:t>
      </w:r>
      <w:r w:rsidR="0098012E">
        <w:rPr>
          <w:rFonts w:ascii="Arial" w:hAnsi="Arial" w:cs="Arial"/>
        </w:rPr>
        <w:t xml:space="preserve"> to 2.1 months, up from 1.7 months in June 2024.</w:t>
      </w:r>
      <w:r w:rsidR="00C714D4">
        <w:rPr>
          <w:rFonts w:ascii="Arial" w:hAnsi="Arial" w:cs="Arial"/>
        </w:rPr>
        <w:t xml:space="preserve"> </w:t>
      </w:r>
      <w:r w:rsidR="001D0CCC">
        <w:rPr>
          <w:rFonts w:ascii="Arial" w:hAnsi="Arial" w:cs="Arial"/>
        </w:rPr>
        <w:t xml:space="preserve"> </w:t>
      </w:r>
      <w:r w:rsidR="0098012E">
        <w:rPr>
          <w:rFonts w:ascii="Arial" w:hAnsi="Arial" w:cs="Arial"/>
        </w:rPr>
        <w:t xml:space="preserve">The National Association of REALTORS® indicated that while mortgage rates continue to hover in the high 6% range, some indicators show more buyers emerging, drawn by the higher inventory of For Sale signs in their markets and potential for more bargaining power.  </w:t>
      </w:r>
    </w:p>
    <w:p w14:paraId="4D5204C2" w14:textId="57E9951E" w:rsidR="00880D46" w:rsidRDefault="00880D46" w:rsidP="00880D46">
      <w:pPr>
        <w:pStyle w:val="NormalWeb"/>
        <w:shd w:val="clear" w:color="auto" w:fill="FFFFFF"/>
        <w:spacing w:before="0" w:beforeAutospacing="0" w:after="0" w:afterAutospacing="0"/>
        <w:textAlignment w:val="baseline"/>
      </w:pPr>
      <w:r w:rsidRPr="00880D46">
        <w:rPr>
          <w:rFonts w:ascii="Verdana" w:hAnsi="Verdana"/>
          <w:i/>
          <w:iCs/>
          <w:sz w:val="20"/>
          <w:szCs w:val="20"/>
        </w:rPr>
        <w:t xml:space="preserve">With almost </w:t>
      </w:r>
      <w:r w:rsidR="004D1663">
        <w:rPr>
          <w:rFonts w:ascii="Verdana" w:hAnsi="Verdana"/>
          <w:i/>
          <w:iCs/>
          <w:sz w:val="20"/>
          <w:szCs w:val="20"/>
        </w:rPr>
        <w:t>19</w:t>
      </w:r>
      <w:r w:rsidR="009505F8">
        <w:rPr>
          <w:rFonts w:ascii="Verdana" w:hAnsi="Verdana"/>
          <w:i/>
          <w:iCs/>
          <w:sz w:val="20"/>
          <w:szCs w:val="20"/>
        </w:rPr>
        <w:t>30</w:t>
      </w:r>
      <w:r w:rsidR="004D1663">
        <w:rPr>
          <w:rFonts w:ascii="Verdana" w:hAnsi="Verdana"/>
          <w:i/>
          <w:iCs/>
          <w:sz w:val="20"/>
          <w:szCs w:val="20"/>
        </w:rPr>
        <w:t xml:space="preserve"> </w:t>
      </w:r>
      <w:r w:rsidRPr="00880D46">
        <w:rPr>
          <w:rFonts w:ascii="Verdana" w:hAnsi="Verdana"/>
          <w:i/>
          <w:iCs/>
          <w:sz w:val="20"/>
          <w:szCs w:val="20"/>
        </w:rPr>
        <w:t>MLS users, the Northern Kentucky MLS (NKMLS) is a leader in the real estate information and services business and operates with a professional staff from 7660 Turfway Road, Suite 100 in Florence, KY. Both NKAR and the NKMLS work to protect the public’s right to transfer real property and promote better public understanding of t</w:t>
      </w:r>
      <w:bookmarkEnd w:id="0"/>
      <w:r w:rsidRPr="00880D46">
        <w:rPr>
          <w:rFonts w:ascii="Verdana" w:hAnsi="Verdana"/>
          <w:i/>
          <w:iCs/>
          <w:sz w:val="20"/>
          <w:szCs w:val="20"/>
        </w:rPr>
        <w:t>he profession and the real estate transaction process.</w:t>
      </w:r>
    </w:p>
    <w:sectPr w:rsidR="00880D46" w:rsidSect="00880D46">
      <w:pgSz w:w="12240" w:h="15840"/>
      <w:pgMar w:top="576" w:right="576"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0FD9" w14:textId="77777777" w:rsidR="008A4A1E" w:rsidRDefault="008A4A1E" w:rsidP="00880D46">
      <w:pPr>
        <w:spacing w:before="0" w:after="0" w:line="240" w:lineRule="auto"/>
      </w:pPr>
      <w:r>
        <w:separator/>
      </w:r>
    </w:p>
  </w:endnote>
  <w:endnote w:type="continuationSeparator" w:id="0">
    <w:p w14:paraId="4CA43A9C" w14:textId="77777777" w:rsidR="008A4A1E" w:rsidRDefault="008A4A1E" w:rsidP="00880D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52C9" w14:textId="77777777" w:rsidR="008A4A1E" w:rsidRDefault="008A4A1E" w:rsidP="00880D46">
      <w:pPr>
        <w:spacing w:before="0" w:after="0" w:line="240" w:lineRule="auto"/>
      </w:pPr>
      <w:r>
        <w:separator/>
      </w:r>
    </w:p>
  </w:footnote>
  <w:footnote w:type="continuationSeparator" w:id="0">
    <w:p w14:paraId="23ADE73C" w14:textId="77777777" w:rsidR="008A4A1E" w:rsidRDefault="008A4A1E" w:rsidP="00880D4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32CE6"/>
    <w:multiLevelType w:val="hybridMultilevel"/>
    <w:tmpl w:val="56BA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45E98"/>
    <w:multiLevelType w:val="hybridMultilevel"/>
    <w:tmpl w:val="612A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75907">
    <w:abstractNumId w:val="0"/>
  </w:num>
  <w:num w:numId="2" w16cid:durableId="76234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46"/>
    <w:rsid w:val="00092D12"/>
    <w:rsid w:val="000943E4"/>
    <w:rsid w:val="0010693F"/>
    <w:rsid w:val="00124B30"/>
    <w:rsid w:val="00144ACB"/>
    <w:rsid w:val="00175966"/>
    <w:rsid w:val="00183244"/>
    <w:rsid w:val="001A4F1C"/>
    <w:rsid w:val="001D0CCC"/>
    <w:rsid w:val="001E117B"/>
    <w:rsid w:val="001E7C79"/>
    <w:rsid w:val="00223AE5"/>
    <w:rsid w:val="00263DA7"/>
    <w:rsid w:val="002742EB"/>
    <w:rsid w:val="00281100"/>
    <w:rsid w:val="00284C43"/>
    <w:rsid w:val="00291142"/>
    <w:rsid w:val="00294A3C"/>
    <w:rsid w:val="002A2F90"/>
    <w:rsid w:val="00303F2D"/>
    <w:rsid w:val="003070A5"/>
    <w:rsid w:val="003825B0"/>
    <w:rsid w:val="0038502C"/>
    <w:rsid w:val="003A5AD2"/>
    <w:rsid w:val="004204F2"/>
    <w:rsid w:val="00420507"/>
    <w:rsid w:val="00462B5D"/>
    <w:rsid w:val="0048537C"/>
    <w:rsid w:val="004C719B"/>
    <w:rsid w:val="004D1663"/>
    <w:rsid w:val="004F17F9"/>
    <w:rsid w:val="00510E2F"/>
    <w:rsid w:val="0054607C"/>
    <w:rsid w:val="00580740"/>
    <w:rsid w:val="0058698F"/>
    <w:rsid w:val="005A28C9"/>
    <w:rsid w:val="005E3972"/>
    <w:rsid w:val="005E708F"/>
    <w:rsid w:val="00601756"/>
    <w:rsid w:val="00611C0B"/>
    <w:rsid w:val="00655ABB"/>
    <w:rsid w:val="0068303B"/>
    <w:rsid w:val="00692DD8"/>
    <w:rsid w:val="006D7FF6"/>
    <w:rsid w:val="006E1C1E"/>
    <w:rsid w:val="00721589"/>
    <w:rsid w:val="00753417"/>
    <w:rsid w:val="00763D79"/>
    <w:rsid w:val="00781704"/>
    <w:rsid w:val="00783A5C"/>
    <w:rsid w:val="007B7EBE"/>
    <w:rsid w:val="00841F8B"/>
    <w:rsid w:val="008422FA"/>
    <w:rsid w:val="00880D46"/>
    <w:rsid w:val="008978BA"/>
    <w:rsid w:val="008A1050"/>
    <w:rsid w:val="008A4A1E"/>
    <w:rsid w:val="008B4A82"/>
    <w:rsid w:val="008D3862"/>
    <w:rsid w:val="008D7833"/>
    <w:rsid w:val="008E2E89"/>
    <w:rsid w:val="00911E1B"/>
    <w:rsid w:val="009248FF"/>
    <w:rsid w:val="00937352"/>
    <w:rsid w:val="009505F8"/>
    <w:rsid w:val="00961D62"/>
    <w:rsid w:val="00973A27"/>
    <w:rsid w:val="0097761C"/>
    <w:rsid w:val="0098012E"/>
    <w:rsid w:val="009A5FB4"/>
    <w:rsid w:val="009B25D3"/>
    <w:rsid w:val="009B56D0"/>
    <w:rsid w:val="009F083B"/>
    <w:rsid w:val="00A25F6A"/>
    <w:rsid w:val="00A30058"/>
    <w:rsid w:val="00A441F3"/>
    <w:rsid w:val="00A60CB4"/>
    <w:rsid w:val="00A86AD5"/>
    <w:rsid w:val="00AB6E2D"/>
    <w:rsid w:val="00AC325F"/>
    <w:rsid w:val="00AD1357"/>
    <w:rsid w:val="00B1688A"/>
    <w:rsid w:val="00B33F27"/>
    <w:rsid w:val="00B72DF4"/>
    <w:rsid w:val="00B87FB2"/>
    <w:rsid w:val="00B95973"/>
    <w:rsid w:val="00BA71B2"/>
    <w:rsid w:val="00BF225A"/>
    <w:rsid w:val="00C51D87"/>
    <w:rsid w:val="00C637E2"/>
    <w:rsid w:val="00C714D4"/>
    <w:rsid w:val="00C832BD"/>
    <w:rsid w:val="00CA1044"/>
    <w:rsid w:val="00CE09E5"/>
    <w:rsid w:val="00CF72F8"/>
    <w:rsid w:val="00D00CE3"/>
    <w:rsid w:val="00D15D91"/>
    <w:rsid w:val="00D40164"/>
    <w:rsid w:val="00DC4D5E"/>
    <w:rsid w:val="00E442F0"/>
    <w:rsid w:val="00E518F4"/>
    <w:rsid w:val="00E714F0"/>
    <w:rsid w:val="00E81167"/>
    <w:rsid w:val="00E83C10"/>
    <w:rsid w:val="00EA0662"/>
    <w:rsid w:val="00EB37FA"/>
    <w:rsid w:val="00F02BC8"/>
    <w:rsid w:val="00F36057"/>
    <w:rsid w:val="00F53011"/>
    <w:rsid w:val="00F740AC"/>
    <w:rsid w:val="00FA3D5A"/>
    <w:rsid w:val="00FA4D99"/>
    <w:rsid w:val="00FB7552"/>
    <w:rsid w:val="00FD0655"/>
    <w:rsid w:val="00FE197E"/>
    <w:rsid w:val="00FF6800"/>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00E0"/>
  <w15:chartTrackingRefBased/>
  <w15:docId w15:val="{0D49B6D6-32F8-4566-8FA6-F62E3E2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D46"/>
    <w:pPr>
      <w:spacing w:before="100" w:beforeAutospacing="1" w:after="100" w:afterAutospacing="1" w:line="360"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88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D46"/>
    <w:rPr>
      <w:rFonts w:eastAsiaTheme="majorEastAsia" w:cstheme="majorBidi"/>
      <w:color w:val="272727" w:themeColor="text1" w:themeTint="D8"/>
    </w:rPr>
  </w:style>
  <w:style w:type="paragraph" w:styleId="Title">
    <w:name w:val="Title"/>
    <w:basedOn w:val="Normal"/>
    <w:next w:val="Normal"/>
    <w:link w:val="TitleChar"/>
    <w:uiPriority w:val="10"/>
    <w:qFormat/>
    <w:rsid w:val="0088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D46"/>
    <w:pPr>
      <w:spacing w:before="160"/>
      <w:jc w:val="center"/>
    </w:pPr>
    <w:rPr>
      <w:i/>
      <w:iCs/>
      <w:color w:val="404040" w:themeColor="text1" w:themeTint="BF"/>
    </w:rPr>
  </w:style>
  <w:style w:type="character" w:customStyle="1" w:styleId="QuoteChar">
    <w:name w:val="Quote Char"/>
    <w:basedOn w:val="DefaultParagraphFont"/>
    <w:link w:val="Quote"/>
    <w:uiPriority w:val="29"/>
    <w:rsid w:val="00880D46"/>
    <w:rPr>
      <w:i/>
      <w:iCs/>
      <w:color w:val="404040" w:themeColor="text1" w:themeTint="BF"/>
    </w:rPr>
  </w:style>
  <w:style w:type="paragraph" w:styleId="ListParagraph">
    <w:name w:val="List Paragraph"/>
    <w:basedOn w:val="Normal"/>
    <w:uiPriority w:val="34"/>
    <w:qFormat/>
    <w:rsid w:val="00880D46"/>
    <w:pPr>
      <w:ind w:left="720"/>
      <w:contextualSpacing/>
    </w:pPr>
  </w:style>
  <w:style w:type="character" w:styleId="IntenseEmphasis">
    <w:name w:val="Intense Emphasis"/>
    <w:basedOn w:val="DefaultParagraphFont"/>
    <w:uiPriority w:val="21"/>
    <w:qFormat/>
    <w:rsid w:val="00880D46"/>
    <w:rPr>
      <w:i/>
      <w:iCs/>
      <w:color w:val="0F4761" w:themeColor="accent1" w:themeShade="BF"/>
    </w:rPr>
  </w:style>
  <w:style w:type="paragraph" w:styleId="IntenseQuote">
    <w:name w:val="Intense Quote"/>
    <w:basedOn w:val="Normal"/>
    <w:next w:val="Normal"/>
    <w:link w:val="IntenseQuoteChar"/>
    <w:uiPriority w:val="30"/>
    <w:qFormat/>
    <w:rsid w:val="0088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D46"/>
    <w:rPr>
      <w:i/>
      <w:iCs/>
      <w:color w:val="0F4761" w:themeColor="accent1" w:themeShade="BF"/>
    </w:rPr>
  </w:style>
  <w:style w:type="character" w:styleId="IntenseReference">
    <w:name w:val="Intense Reference"/>
    <w:basedOn w:val="DefaultParagraphFont"/>
    <w:uiPriority w:val="32"/>
    <w:qFormat/>
    <w:rsid w:val="00880D46"/>
    <w:rPr>
      <w:b/>
      <w:bCs/>
      <w:smallCaps/>
      <w:color w:val="0F4761" w:themeColor="accent1" w:themeShade="BF"/>
      <w:spacing w:val="5"/>
    </w:rPr>
  </w:style>
  <w:style w:type="character" w:styleId="Hyperlink">
    <w:name w:val="Hyperlink"/>
    <w:unhideWhenUsed/>
    <w:rsid w:val="00880D46"/>
    <w:rPr>
      <w:color w:val="0000FF"/>
      <w:u w:val="single"/>
    </w:rPr>
  </w:style>
  <w:style w:type="paragraph" w:styleId="Footer">
    <w:name w:val="footer"/>
    <w:basedOn w:val="Normal"/>
    <w:link w:val="FooterChar"/>
    <w:uiPriority w:val="99"/>
    <w:rsid w:val="00880D46"/>
    <w:pPr>
      <w:tabs>
        <w:tab w:val="center" w:pos="4320"/>
        <w:tab w:val="right" w:pos="8640"/>
      </w:tabs>
    </w:pPr>
  </w:style>
  <w:style w:type="character" w:customStyle="1" w:styleId="FooterChar">
    <w:name w:val="Footer Char"/>
    <w:basedOn w:val="DefaultParagraphFont"/>
    <w:link w:val="Footer"/>
    <w:uiPriority w:val="99"/>
    <w:rsid w:val="00880D46"/>
    <w:rPr>
      <w:rFonts w:ascii="Arial" w:eastAsia="Calibri" w:hAnsi="Arial" w:cs="Arial"/>
      <w:kern w:val="0"/>
      <w:sz w:val="24"/>
      <w:szCs w:val="24"/>
      <w14:ligatures w14:val="none"/>
    </w:rPr>
  </w:style>
  <w:style w:type="paragraph" w:styleId="NormalWeb">
    <w:name w:val="Normal (Web)"/>
    <w:basedOn w:val="Normal"/>
    <w:uiPriority w:val="99"/>
    <w:rsid w:val="00880D46"/>
    <w:rPr>
      <w:rFonts w:ascii="Times New Roman" w:eastAsia="Times New Roman" w:hAnsi="Times New Roman" w:cs="Times New Roman"/>
    </w:rPr>
  </w:style>
  <w:style w:type="paragraph" w:styleId="Header">
    <w:name w:val="header"/>
    <w:basedOn w:val="Normal"/>
    <w:link w:val="HeaderChar"/>
    <w:uiPriority w:val="99"/>
    <w:unhideWhenUsed/>
    <w:rsid w:val="00880D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80D46"/>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15d0d48-7948-4acd-83bc-1259a712c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4488F0DF95C4C91E213FAA05A5956" ma:contentTypeVersion="17" ma:contentTypeDescription="Create a new document." ma:contentTypeScope="" ma:versionID="cd8a9fc209671401a631cb6fa7a6ee03">
  <xsd:schema xmlns:xsd="http://www.w3.org/2001/XMLSchema" xmlns:xs="http://www.w3.org/2001/XMLSchema" xmlns:p="http://schemas.microsoft.com/office/2006/metadata/properties" xmlns:ns3="215d0d48-7948-4acd-83bc-1259a712cb6c" xmlns:ns4="79897fe1-6be7-4af4-9d16-9865a0e5938b" targetNamespace="http://schemas.microsoft.com/office/2006/metadata/properties" ma:root="true" ma:fieldsID="36ac1ca6b9c112c40bcf1dcd639b86de" ns3:_="" ns4:_="">
    <xsd:import namespace="215d0d48-7948-4acd-83bc-1259a712cb6c"/>
    <xsd:import namespace="79897fe1-6be7-4af4-9d16-9865a0e593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d0d48-7948-4acd-83bc-1259a712c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7fe1-6be7-4af4-9d16-9865a0e593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2784-5737-457E-BCD1-53E005116C8C}">
  <ds:schemaRefs>
    <ds:schemaRef ds:uri="http://schemas.microsoft.com/sharepoint/v3/contenttype/forms"/>
  </ds:schemaRefs>
</ds:datastoreItem>
</file>

<file path=customXml/itemProps2.xml><?xml version="1.0" encoding="utf-8"?>
<ds:datastoreItem xmlns:ds="http://schemas.openxmlformats.org/officeDocument/2006/customXml" ds:itemID="{B5455B3D-908D-4E26-82F2-CF8B5B38EDEE}">
  <ds:schemaRefs>
    <ds:schemaRef ds:uri="http://schemas.microsoft.com/office/2006/metadata/properties"/>
    <ds:schemaRef ds:uri="http://schemas.microsoft.com/office/infopath/2007/PartnerControls"/>
    <ds:schemaRef ds:uri="215d0d48-7948-4acd-83bc-1259a712cb6c"/>
  </ds:schemaRefs>
</ds:datastoreItem>
</file>

<file path=customXml/itemProps3.xml><?xml version="1.0" encoding="utf-8"?>
<ds:datastoreItem xmlns:ds="http://schemas.openxmlformats.org/officeDocument/2006/customXml" ds:itemID="{990DAE68-3F08-4BBA-A456-9DBA310E9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d0d48-7948-4acd-83bc-1259a712cb6c"/>
    <ds:schemaRef ds:uri="79897fe1-6be7-4af4-9d16-9865a0e59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Schreck</dc:creator>
  <cp:keywords/>
  <dc:description/>
  <cp:lastModifiedBy>Heather Schreck</cp:lastModifiedBy>
  <cp:revision>2</cp:revision>
  <dcterms:created xsi:type="dcterms:W3CDTF">2025-07-21T20:00:00Z</dcterms:created>
  <dcterms:modified xsi:type="dcterms:W3CDTF">2025-07-21T20:00:00Z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0x010100CB74488F0DF95C4C91E213FAA05A5956</vt:lpwstr>
  </property>
</Properties>
</file>